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240"/>
        <w:shd w:val="clear" w:color="ffffff" w:fill="ffffff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22262a"/>
          <w:sz w:val="24"/>
        </w:rPr>
        <w:t xml:space="preserve">Рекомендации по определению минимального количества первичных баллов основного государственного экзамена и проходных баллов для профильных класса в 2024 году опубликованы в письме Рособрнадзора №04-48 от 21.02.2024: </w:t>
      </w:r>
      <w:hyperlink r:id="rId8" w:tooltip="https://www.vpr-ege.ru/zagruzki/ball-oge.pdf" w:history="1">
        <w:r>
          <w:rPr>
            <w:rStyle w:val="174"/>
            <w:rFonts w:ascii="Arial" w:hAnsi="Arial" w:eastAsia="Arial" w:cs="Arial"/>
            <w:b/>
            <w:bCs/>
            <w:color w:val="22262a"/>
            <w:sz w:val="24"/>
            <w:u w:val="single"/>
          </w:rPr>
          <w:t xml:space="preserve">04-48.pdf</w:t>
        </w:r>
      </w:hyperlink>
      <w:r>
        <w:rPr>
          <w:rFonts w:ascii="Arial" w:hAnsi="Arial" w:eastAsia="Arial" w:cs="Arial"/>
          <w:b/>
          <w:bCs/>
          <w:color w:val="22262a"/>
          <w:sz w:val="24"/>
        </w:rPr>
        <w:t xml:space="preserve"> </w:t>
      </w:r>
      <w:r>
        <w:rPr>
          <w:b/>
          <w:bCs/>
        </w:rPr>
      </w:r>
    </w:p>
    <w:tbl>
      <w:tblPr>
        <w:tblStyle w:val="48"/>
        <w:tblW w:w="0" w:type="auto"/>
        <w:tblInd w:w="0" w:type="dxa"/>
        <w:tblBorders>
          <w:top w:val="single" w:color="22262A" w:sz="0" w:space="0"/>
          <w:left w:val="single" w:color="22262A" w:sz="0" w:space="0"/>
          <w:bottom w:val="single" w:color="22262A" w:sz="0" w:space="0"/>
          <w:right w:val="single" w:color="22262A" w:sz="0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15"/>
        <w:gridCol w:w="3115"/>
        <w:gridCol w:w="3124"/>
      </w:tblGrid>
      <w:tr>
        <w:trPr>
          <w:trHeight w:val="360"/>
        </w:trPr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b/>
                <w:color w:val="22262a"/>
                <w:sz w:val="24"/>
              </w:rPr>
              <w:t xml:space="preserve">Предмет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b/>
                <w:color w:val="22262a"/>
                <w:sz w:val="24"/>
              </w:rPr>
              <w:t xml:space="preserve">Проходной бал</w:t>
              <w:br/>
              <w:t xml:space="preserve">(профильный класс)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b/>
                <w:color w:val="22262a"/>
                <w:sz w:val="24"/>
              </w:rPr>
              <w:t xml:space="preserve">Минимальный бал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Русский язык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15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Математика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– для естественнонаучного профиля: 18 баллов, из них не менее 6 баллов по</w:t>
              <w:br/>
              <w:t xml:space="preserve">геометрии;</w:t>
              <w:br/>
              <w:t xml:space="preserve">– для экономического профиля: 18 баллов, из них не менее 5 баллов по геометрии;</w:t>
              <w:br/>
              <w:t xml:space="preserve">– для физико-математического профиля: 19 баллов, из них не менее 7 баллов по</w:t>
              <w:br/>
              <w:t xml:space="preserve">геометрии.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8 (из них не менее 2 баллов получено за выполнение заданий по геометрии)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Физика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11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Обществознание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14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Литература 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16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Химия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Информатика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5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География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12</w:t>
            </w:r>
            <w:r/>
          </w:p>
        </w:tc>
      </w:tr>
      <w:tr>
        <w:trPr>
          <w:trHeight w:val="360"/>
        </w:trPr>
        <w:tc>
          <w:tcPr>
            <w:shd w:val="clear" w:color="efefef" w:fill="efefe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Биология</w:t>
            </w:r>
            <w:r/>
          </w:p>
        </w:tc>
        <w:tc>
          <w:tcPr>
            <w:shd w:val="clear" w:color="efefef" w:fill="efefe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34</w:t>
            </w:r>
            <w:r/>
          </w:p>
        </w:tc>
        <w:tc>
          <w:tcPr>
            <w:shd w:val="clear" w:color="efefef" w:fill="efefe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13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История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11</w:t>
            </w:r>
            <w:r/>
          </w:p>
        </w:tc>
      </w:tr>
      <w:tr>
        <w:trPr/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Иностранный язык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55</w:t>
            </w:r>
            <w:r/>
          </w:p>
        </w:tc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22262a"/>
                <w:sz w:val="24"/>
              </w:rPr>
              <w:t xml:space="preserve">29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vpr-ege.ru/zagruzki/ball-oge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2024-06-17T06:16:09Z</dcterms:modified>
</cp:coreProperties>
</file>